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D02BC" w14:textId="79BA6272"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xml:space="preserve">Algemene Voorwaarden </w:t>
      </w:r>
      <w:r>
        <w:rPr>
          <w:rFonts w:ascii="inherit" w:eastAsia="Times New Roman" w:hAnsi="inherit" w:cs="Times New Roman"/>
          <w:b/>
          <w:bCs/>
          <w:color w:val="333333"/>
          <w:sz w:val="24"/>
          <w:szCs w:val="24"/>
          <w:bdr w:val="none" w:sz="0" w:space="0" w:color="auto" w:frame="1"/>
          <w:lang w:eastAsia="nl-NL"/>
        </w:rPr>
        <w:t>#Crumble</w:t>
      </w:r>
    </w:p>
    <w:p w14:paraId="388ECD8D"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59705963"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Inhoudsopgave:</w:t>
      </w:r>
    </w:p>
    <w:p w14:paraId="46220986"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1 - Definities</w:t>
      </w:r>
    </w:p>
    <w:p w14:paraId="22D43C5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2 - Identiteit van de ondernemer</w:t>
      </w:r>
    </w:p>
    <w:p w14:paraId="431C77B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3 - Toepasselijkheid</w:t>
      </w:r>
    </w:p>
    <w:p w14:paraId="362A0066"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4 - Het aanbod</w:t>
      </w:r>
    </w:p>
    <w:p w14:paraId="045E1D21"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5 - De overeenkomst</w:t>
      </w:r>
    </w:p>
    <w:p w14:paraId="299026D3"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6 - Herroepingsrecht</w:t>
      </w:r>
    </w:p>
    <w:p w14:paraId="1A2E2A19"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7 - Kosten in geval van herroeping</w:t>
      </w:r>
    </w:p>
    <w:p w14:paraId="7811B275"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8 - Uitsluiting herroepingsrecht</w:t>
      </w:r>
    </w:p>
    <w:p w14:paraId="59F8273E"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9 - De prijs</w:t>
      </w:r>
    </w:p>
    <w:p w14:paraId="20064F5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10 - Conformiteit en garantie</w:t>
      </w:r>
    </w:p>
    <w:p w14:paraId="2D1F7475"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11 - Levering en uitvoering</w:t>
      </w:r>
    </w:p>
    <w:p w14:paraId="2AC385E5"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12 - Duurtransacties: duur, opzegging en verlenging</w:t>
      </w:r>
    </w:p>
    <w:p w14:paraId="29F4706B"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13 - Betaling</w:t>
      </w:r>
    </w:p>
    <w:p w14:paraId="218984A0"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14 - Klachtenregeling</w:t>
      </w:r>
    </w:p>
    <w:p w14:paraId="33B1BA1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15 - Geschillen</w:t>
      </w:r>
    </w:p>
    <w:p w14:paraId="443D5854"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Artikel 16 - Aanvullende of afwijkende bepalingen</w:t>
      </w:r>
    </w:p>
    <w:p w14:paraId="0072630A"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3F4E25EA"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1 - Definities</w:t>
      </w:r>
    </w:p>
    <w:p w14:paraId="34114D17"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 deze voorwaarden wordt verstaan onder:</w:t>
      </w:r>
    </w:p>
    <w:p w14:paraId="16C72A73"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Bedenktijd</w:t>
      </w:r>
      <w:r w:rsidRPr="00926FE9">
        <w:rPr>
          <w:rFonts w:ascii="inherit" w:eastAsia="Times New Roman" w:hAnsi="inherit" w:cs="Times New Roman"/>
          <w:color w:val="333333"/>
          <w:sz w:val="24"/>
          <w:szCs w:val="24"/>
          <w:lang w:eastAsia="nl-NL"/>
        </w:rPr>
        <w:t>: de termijn waarbinnen de consument gebruik kan maken van zijn herroepingsrecht;</w:t>
      </w:r>
    </w:p>
    <w:p w14:paraId="71B42F01"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Consument</w:t>
      </w:r>
      <w:r w:rsidRPr="00926FE9">
        <w:rPr>
          <w:rFonts w:ascii="inherit" w:eastAsia="Times New Roman" w:hAnsi="inherit" w:cs="Times New Roman"/>
          <w:color w:val="333333"/>
          <w:sz w:val="24"/>
          <w:szCs w:val="24"/>
          <w:lang w:eastAsia="nl-NL"/>
        </w:rPr>
        <w:t>: de natuurlijke persoon die niet handelt in de uitoefening van beroep of bedrijf en een overeenkomst op afstand aangaat met de ondernemer;</w:t>
      </w:r>
    </w:p>
    <w:p w14:paraId="287C202B"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Dag</w:t>
      </w:r>
      <w:r w:rsidRPr="00926FE9">
        <w:rPr>
          <w:rFonts w:ascii="inherit" w:eastAsia="Times New Roman" w:hAnsi="inherit" w:cs="Times New Roman"/>
          <w:color w:val="333333"/>
          <w:sz w:val="24"/>
          <w:szCs w:val="24"/>
          <w:lang w:eastAsia="nl-NL"/>
        </w:rPr>
        <w:t>: kalenderdag;</w:t>
      </w:r>
    </w:p>
    <w:p w14:paraId="3CEACD31"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Duurtransactie</w:t>
      </w:r>
      <w:r w:rsidRPr="00926FE9">
        <w:rPr>
          <w:rFonts w:ascii="inherit" w:eastAsia="Times New Roman" w:hAnsi="inherit" w:cs="Times New Roman"/>
          <w:color w:val="333333"/>
          <w:sz w:val="24"/>
          <w:szCs w:val="24"/>
          <w:lang w:eastAsia="nl-NL"/>
        </w:rPr>
        <w:t>: een overeenkomst op afstand met betrekking tot een reeks van producten en/of diensten, waarvan de leverings- en/of afnameverplichting in de tijd is gespreid;</w:t>
      </w:r>
    </w:p>
    <w:p w14:paraId="16CE93CA"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Duurzame gegevensdrager</w:t>
      </w:r>
      <w:r w:rsidRPr="00926FE9">
        <w:rPr>
          <w:rFonts w:ascii="inherit" w:eastAsia="Times New Roman" w:hAnsi="inherit" w:cs="Times New Roman"/>
          <w:color w:val="333333"/>
          <w:sz w:val="24"/>
          <w:szCs w:val="24"/>
          <w:lang w:eastAsia="nl-NL"/>
        </w:rPr>
        <w:t>: elk middel dat de consument of ondernemer in staat stelt om informatie die aan hem persoonlijk is gericht, op te slaan op een manier die toekomstige raadpleging en ongewijzigde reproductie van de opgeslagen informatie mogelijk maakt.</w:t>
      </w:r>
    </w:p>
    <w:p w14:paraId="0E086EB3"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Herroepingsrecht</w:t>
      </w:r>
      <w:r w:rsidRPr="00926FE9">
        <w:rPr>
          <w:rFonts w:ascii="inherit" w:eastAsia="Times New Roman" w:hAnsi="inherit" w:cs="Times New Roman"/>
          <w:color w:val="333333"/>
          <w:sz w:val="24"/>
          <w:szCs w:val="24"/>
          <w:lang w:eastAsia="nl-NL"/>
        </w:rPr>
        <w:t>: de mogelijkheid voor de consument om binnen de bedenktijd af te zien van de overeenkomst op afstand;</w:t>
      </w:r>
    </w:p>
    <w:p w14:paraId="748B72FC"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Modelformulier</w:t>
      </w:r>
      <w:r w:rsidRPr="00926FE9">
        <w:rPr>
          <w:rFonts w:ascii="inherit" w:eastAsia="Times New Roman" w:hAnsi="inherit" w:cs="Times New Roman"/>
          <w:color w:val="333333"/>
          <w:sz w:val="24"/>
          <w:szCs w:val="24"/>
          <w:lang w:eastAsia="nl-NL"/>
        </w:rPr>
        <w:t>: het modelformulier voor herroeping die de ondernemer ter beschikking stelt die een consument kan invullen wanneer hij gebruik wil maken van zijn herroepingsrecht.</w:t>
      </w:r>
    </w:p>
    <w:p w14:paraId="24C722F6"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Ondernemer</w:t>
      </w:r>
      <w:r w:rsidRPr="00926FE9">
        <w:rPr>
          <w:rFonts w:ascii="inherit" w:eastAsia="Times New Roman" w:hAnsi="inherit" w:cs="Times New Roman"/>
          <w:color w:val="333333"/>
          <w:sz w:val="24"/>
          <w:szCs w:val="24"/>
          <w:lang w:eastAsia="nl-NL"/>
        </w:rPr>
        <w:t>: de natuurlijke of rechtspersoon die producten en/of diensten op afstand aan consumenten aanbiedt;</w:t>
      </w:r>
    </w:p>
    <w:p w14:paraId="06950320"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lastRenderedPageBreak/>
        <w:t>Overeenkomst op afstand</w:t>
      </w:r>
      <w:r w:rsidRPr="00926FE9">
        <w:rPr>
          <w:rFonts w:ascii="inherit" w:eastAsia="Times New Roman" w:hAnsi="inherit" w:cs="Times New Roman"/>
          <w:color w:val="333333"/>
          <w:sz w:val="24"/>
          <w:szCs w:val="24"/>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1DA5883E"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Techniek voor communicatie op afstand</w:t>
      </w:r>
      <w:r w:rsidRPr="00926FE9">
        <w:rPr>
          <w:rFonts w:ascii="inherit" w:eastAsia="Times New Roman" w:hAnsi="inherit" w:cs="Times New Roman"/>
          <w:color w:val="333333"/>
          <w:sz w:val="24"/>
          <w:szCs w:val="24"/>
          <w:lang w:eastAsia="nl-NL"/>
        </w:rPr>
        <w:t>: middel dat kan worden gebruikt voor het sluiten van een overeenkomst, zonder dat consument en ondernemer gelijktijdig in dezelfde ruimte zijn samengekomen.</w:t>
      </w:r>
    </w:p>
    <w:p w14:paraId="72686D0A" w14:textId="77777777" w:rsidR="00926FE9" w:rsidRPr="00926FE9" w:rsidRDefault="00926FE9" w:rsidP="00926FE9">
      <w:pPr>
        <w:numPr>
          <w:ilvl w:val="0"/>
          <w:numId w:val="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Algemene Voorwaarden</w:t>
      </w:r>
      <w:r w:rsidRPr="00926FE9">
        <w:rPr>
          <w:rFonts w:ascii="inherit" w:eastAsia="Times New Roman" w:hAnsi="inherit" w:cs="Times New Roman"/>
          <w:color w:val="333333"/>
          <w:sz w:val="24"/>
          <w:szCs w:val="24"/>
          <w:lang w:eastAsia="nl-NL"/>
        </w:rPr>
        <w:t>: de onderhavige Algemene Voorwaarden van de ondernemer.</w:t>
      </w:r>
    </w:p>
    <w:p w14:paraId="2B2C1384"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54F58498"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2 - Identiteit van de ondernemer</w:t>
      </w:r>
    </w:p>
    <w:p w14:paraId="69ECACA8" w14:textId="5CEFA333" w:rsidR="00926FE9" w:rsidRPr="00926FE9" w:rsidRDefault="00926FE9" w:rsidP="00926FE9">
      <w:pPr>
        <w:spacing w:after="135" w:line="270" w:lineRule="atLeast"/>
        <w:textAlignment w:val="baseline"/>
        <w:rPr>
          <w:rFonts w:ascii="inherit" w:eastAsia="Times New Roman" w:hAnsi="inherit" w:cs="Times New Roman"/>
          <w:color w:val="333333"/>
          <w:sz w:val="24"/>
          <w:szCs w:val="24"/>
          <w:highlight w:val="yellow"/>
          <w:lang w:eastAsia="nl-NL"/>
        </w:rPr>
      </w:pPr>
      <w:r w:rsidRPr="00926FE9">
        <w:rPr>
          <w:rFonts w:ascii="inherit" w:eastAsia="Times New Roman" w:hAnsi="inherit" w:cs="Times New Roman"/>
          <w:color w:val="333333"/>
          <w:sz w:val="24"/>
          <w:szCs w:val="24"/>
          <w:highlight w:val="yellow"/>
          <w:lang w:eastAsia="nl-NL"/>
        </w:rPr>
        <w:t>#Crumble</w:t>
      </w:r>
    </w:p>
    <w:p w14:paraId="37A8A962" w14:textId="5B2973E8" w:rsidR="00926FE9" w:rsidRPr="00926FE9" w:rsidRDefault="00A530A6" w:rsidP="00926FE9">
      <w:pPr>
        <w:spacing w:after="135" w:line="270" w:lineRule="atLeast"/>
        <w:textAlignment w:val="baseline"/>
        <w:rPr>
          <w:rFonts w:ascii="inherit" w:eastAsia="Times New Roman" w:hAnsi="inherit" w:cs="Times New Roman"/>
          <w:color w:val="333333"/>
          <w:sz w:val="24"/>
          <w:szCs w:val="24"/>
          <w:highlight w:val="yellow"/>
          <w:lang w:eastAsia="nl-NL"/>
        </w:rPr>
      </w:pPr>
      <w:r>
        <w:rPr>
          <w:rFonts w:ascii="inherit" w:eastAsia="Times New Roman" w:hAnsi="inherit" w:cs="Times New Roman"/>
          <w:color w:val="333333"/>
          <w:sz w:val="24"/>
          <w:szCs w:val="24"/>
          <w:highlight w:val="yellow"/>
          <w:lang w:eastAsia="nl-NL"/>
        </w:rPr>
        <w:t>Stationsplein 14</w:t>
      </w:r>
    </w:p>
    <w:p w14:paraId="5C76F435" w14:textId="52776DB9" w:rsidR="00926FE9" w:rsidRPr="00926FE9" w:rsidRDefault="00926FE9" w:rsidP="00926FE9">
      <w:pPr>
        <w:spacing w:after="135" w:line="270" w:lineRule="atLeast"/>
        <w:textAlignment w:val="baseline"/>
        <w:rPr>
          <w:rFonts w:ascii="inherit" w:eastAsia="Times New Roman" w:hAnsi="inherit" w:cs="Times New Roman"/>
          <w:color w:val="333333"/>
          <w:sz w:val="24"/>
          <w:szCs w:val="24"/>
          <w:highlight w:val="yellow"/>
          <w:lang w:eastAsia="nl-NL"/>
        </w:rPr>
      </w:pPr>
      <w:r w:rsidRPr="00926FE9">
        <w:rPr>
          <w:rFonts w:ascii="inherit" w:eastAsia="Times New Roman" w:hAnsi="inherit" w:cs="Times New Roman"/>
          <w:color w:val="333333"/>
          <w:sz w:val="24"/>
          <w:szCs w:val="24"/>
          <w:highlight w:val="yellow"/>
          <w:lang w:eastAsia="nl-NL"/>
        </w:rPr>
        <w:t>390</w:t>
      </w:r>
      <w:r w:rsidR="00A530A6">
        <w:rPr>
          <w:rFonts w:ascii="inherit" w:eastAsia="Times New Roman" w:hAnsi="inherit" w:cs="Times New Roman"/>
          <w:color w:val="333333"/>
          <w:sz w:val="24"/>
          <w:szCs w:val="24"/>
          <w:highlight w:val="yellow"/>
          <w:lang w:eastAsia="nl-NL"/>
        </w:rPr>
        <w:t>1</w:t>
      </w:r>
      <w:r w:rsidRPr="00926FE9">
        <w:rPr>
          <w:rFonts w:ascii="inherit" w:eastAsia="Times New Roman" w:hAnsi="inherit" w:cs="Times New Roman"/>
          <w:color w:val="333333"/>
          <w:sz w:val="24"/>
          <w:szCs w:val="24"/>
          <w:highlight w:val="yellow"/>
          <w:lang w:eastAsia="nl-NL"/>
        </w:rPr>
        <w:t xml:space="preserve"> </w:t>
      </w:r>
      <w:r w:rsidR="00A530A6">
        <w:rPr>
          <w:rFonts w:ascii="inherit" w:eastAsia="Times New Roman" w:hAnsi="inherit" w:cs="Times New Roman"/>
          <w:color w:val="333333"/>
          <w:sz w:val="24"/>
          <w:szCs w:val="24"/>
          <w:highlight w:val="yellow"/>
          <w:lang w:eastAsia="nl-NL"/>
        </w:rPr>
        <w:t>ES</w:t>
      </w:r>
      <w:r w:rsidRPr="00926FE9">
        <w:rPr>
          <w:rFonts w:ascii="inherit" w:eastAsia="Times New Roman" w:hAnsi="inherit" w:cs="Times New Roman"/>
          <w:color w:val="333333"/>
          <w:sz w:val="24"/>
          <w:szCs w:val="24"/>
          <w:highlight w:val="yellow"/>
          <w:lang w:eastAsia="nl-NL"/>
        </w:rPr>
        <w:t xml:space="preserve"> Veenendaal – Nederland.</w:t>
      </w:r>
    </w:p>
    <w:p w14:paraId="03BC0A2E" w14:textId="59174AD9" w:rsidR="00926FE9" w:rsidRPr="00926FE9" w:rsidRDefault="00926FE9" w:rsidP="00926FE9">
      <w:pPr>
        <w:spacing w:after="135" w:line="270" w:lineRule="atLeast"/>
        <w:textAlignment w:val="baseline"/>
        <w:rPr>
          <w:rFonts w:ascii="inherit" w:eastAsia="Times New Roman" w:hAnsi="inherit" w:cs="Times New Roman"/>
          <w:color w:val="333333"/>
          <w:sz w:val="24"/>
          <w:szCs w:val="24"/>
          <w:highlight w:val="yellow"/>
          <w:lang w:eastAsia="nl-NL"/>
        </w:rPr>
      </w:pPr>
      <w:r w:rsidRPr="00926FE9">
        <w:rPr>
          <w:rFonts w:ascii="inherit" w:eastAsia="Times New Roman" w:hAnsi="inherit" w:cs="Times New Roman"/>
          <w:color w:val="333333"/>
          <w:sz w:val="24"/>
          <w:szCs w:val="24"/>
          <w:highlight w:val="yellow"/>
          <w:lang w:eastAsia="nl-NL"/>
        </w:rPr>
        <w:t xml:space="preserve">E-mail: </w:t>
      </w:r>
      <w:r w:rsidR="00A92622">
        <w:rPr>
          <w:rFonts w:ascii="inherit" w:eastAsia="Times New Roman" w:hAnsi="inherit" w:cs="Times New Roman"/>
          <w:color w:val="333333"/>
          <w:sz w:val="24"/>
          <w:szCs w:val="24"/>
          <w:highlight w:val="yellow"/>
          <w:lang w:eastAsia="nl-NL"/>
        </w:rPr>
        <w:t>info@crumble-stroopwafels.nl</w:t>
      </w:r>
    </w:p>
    <w:p w14:paraId="5FDF4B6B" w14:textId="74FDA8AC" w:rsidR="00926FE9" w:rsidRPr="00926FE9" w:rsidRDefault="00926FE9" w:rsidP="00926FE9">
      <w:pPr>
        <w:spacing w:after="135" w:line="270" w:lineRule="atLeast"/>
        <w:textAlignment w:val="baseline"/>
        <w:rPr>
          <w:rFonts w:ascii="inherit" w:eastAsia="Times New Roman" w:hAnsi="inherit" w:cs="Times New Roman"/>
          <w:color w:val="333333"/>
          <w:sz w:val="24"/>
          <w:szCs w:val="24"/>
          <w:highlight w:val="yellow"/>
          <w:lang w:eastAsia="nl-NL"/>
        </w:rPr>
      </w:pPr>
      <w:r w:rsidRPr="00926FE9">
        <w:rPr>
          <w:rFonts w:ascii="inherit" w:eastAsia="Times New Roman" w:hAnsi="inherit" w:cs="Times New Roman"/>
          <w:color w:val="333333"/>
          <w:sz w:val="24"/>
          <w:szCs w:val="24"/>
          <w:highlight w:val="yellow"/>
          <w:lang w:eastAsia="nl-NL"/>
        </w:rPr>
        <w:t xml:space="preserve">KvK-nummer: </w:t>
      </w:r>
      <w:r w:rsidR="00A92622" w:rsidRPr="00C5438B">
        <w:rPr>
          <w:lang w:val="en-US"/>
        </w:rPr>
        <w:t>74310739</w:t>
      </w:r>
    </w:p>
    <w:p w14:paraId="145D375E" w14:textId="3A6A1D2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highlight w:val="yellow"/>
          <w:lang w:eastAsia="nl-NL"/>
        </w:rPr>
        <w:t>Btw nr.:</w:t>
      </w:r>
      <w:r w:rsidR="00A92622">
        <w:rPr>
          <w:rFonts w:ascii="inherit" w:eastAsia="Times New Roman" w:hAnsi="inherit" w:cs="Times New Roman"/>
          <w:color w:val="333333"/>
          <w:sz w:val="24"/>
          <w:szCs w:val="24"/>
          <w:lang w:eastAsia="nl-NL"/>
        </w:rPr>
        <w:t xml:space="preserve"> </w:t>
      </w:r>
      <w:r w:rsidR="00A92622" w:rsidRPr="00C5438B">
        <w:rPr>
          <w:lang w:val="en-US"/>
        </w:rPr>
        <w:t>NL153745502B01</w:t>
      </w:r>
    </w:p>
    <w:p w14:paraId="5721CF6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471EED2C"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3 - Toepasselijkheid </w:t>
      </w:r>
    </w:p>
    <w:p w14:paraId="087D9EC2"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Deze algemene voorwaarden zijn van toepassing op elk aanbod van de ondernemer en op elke tot stand gekomen overeenkomst op afstand en bestellingen tussen ondernemer en consument.</w:t>
      </w:r>
    </w:p>
    <w:p w14:paraId="56402FEC"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77B5A75"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524A1FA8"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00AD5244"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1439B334"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lastRenderedPageBreak/>
        <w:t>Situaties die niet in deze algemene voorwaarden zijn geregeld, dienen te worden beoordeeld ‘naar de geest’ van deze algemene voorwaarden.</w:t>
      </w:r>
    </w:p>
    <w:p w14:paraId="049C83B9" w14:textId="77777777" w:rsidR="00926FE9" w:rsidRPr="00926FE9" w:rsidRDefault="00926FE9" w:rsidP="00926FE9">
      <w:pPr>
        <w:numPr>
          <w:ilvl w:val="0"/>
          <w:numId w:val="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Onduidelijkheden over de uitleg of inhoud van één of meerdere bepalingen van onze voorwaarden, dienen uitgelegd te worden ‘naar de geest’ van deze algemene voorwaarden.</w:t>
      </w:r>
    </w:p>
    <w:p w14:paraId="0376072C"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61FDCC3B"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4 - Het aanbod</w:t>
      </w:r>
    </w:p>
    <w:p w14:paraId="6090E031"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een aanbod een beperkte geldigheidsduur heeft of onder voorwaarden geschiedt, wordt dit nadrukkelijk in het aanbod vermeld.</w:t>
      </w:r>
    </w:p>
    <w:p w14:paraId="30F59769"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Het aanbod is vrijblijvend. De ondernemer is gerechtigd het aanbod te wijzigen en aan te passen.</w:t>
      </w:r>
    </w:p>
    <w:p w14:paraId="58BE684A"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BB3D439"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Alle afbeeldingen, specificaties gegevens in het aanbod zijn indicatie en kunnen geen aanleiding zijn tot schadevergoeding of ontbinding van de overeenkomst.</w:t>
      </w:r>
    </w:p>
    <w:p w14:paraId="5CE1536A"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Afbeeldingen bij producten zijn een waarheidsgetrouwe weergave van de aangeboden producten. Ondernemer kan niet garanderen dat de weergegeven kleuren exact overeenkomen met de echte kleuren van de producten.</w:t>
      </w:r>
    </w:p>
    <w:p w14:paraId="4B49F900" w14:textId="77777777" w:rsidR="00926FE9" w:rsidRPr="00926FE9" w:rsidRDefault="00926FE9" w:rsidP="00926FE9">
      <w:pPr>
        <w:numPr>
          <w:ilvl w:val="0"/>
          <w:numId w:val="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Elk aanbod bevat zodanige informatie, dat voor de consument duidelijk is wat de rechten en verplichtingen zijn, die aan de aanvaarding van het aanbod zijn verbonden. Dit betreft in het bijzonder:</w:t>
      </w:r>
    </w:p>
    <w:p w14:paraId="6FE259A0"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prijs inclusief belastingen;</w:t>
      </w:r>
    </w:p>
    <w:p w14:paraId="59954D27"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eventuele kosten van verzending;</w:t>
      </w:r>
    </w:p>
    <w:p w14:paraId="4FBDBF16"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wijze waarop de overeenkomst tot stand zal komen en welke handelingen daarvoor nodig zijn;</w:t>
      </w:r>
    </w:p>
    <w:p w14:paraId="3D589AB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het al dan niet van toepassing zijn van het herroepingsrecht;</w:t>
      </w:r>
    </w:p>
    <w:p w14:paraId="0B352625"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wijze van betaling, aflevering en uitvoering van de overeenkomst;</w:t>
      </w:r>
    </w:p>
    <w:p w14:paraId="110518F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termijn voor aanvaarding van het aanbod, dan wel de termijn waarbinnen de ondernemer de prijs garandeert;</w:t>
      </w:r>
    </w:p>
    <w:p w14:paraId="0B9C303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hoogte van het tarief voor communicatie op afstand indien de kosten van het gebruik van de techniek voor communicatie op afstand worden berekend op een andere                               grondslag dan het reguliere basistarief voor het gebruikte communicatiemiddel;</w:t>
      </w:r>
    </w:p>
    <w:p w14:paraId="01F2C8C9"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of de overeenkomst na de totstandkoming wordt gearchiveerd, en zo ja op welke wijze deze voor de consument te raadplegen is;</w:t>
      </w:r>
    </w:p>
    <w:p w14:paraId="5A0D84D6"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manier waarop de consument, voor het sluiten van de overeenkomst, de door hem in het kader van de overeenkomst verstrekte gegevens kan controleren en indien gewenst   herstellen;</w:t>
      </w:r>
    </w:p>
    <w:p w14:paraId="53ADD9F7"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eventuele andere talen waarin, naast het Nederlands, de overeenkomst kan worden gesloten;</w:t>
      </w:r>
    </w:p>
    <w:p w14:paraId="4F8FA981"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lastRenderedPageBreak/>
        <w:t>o         de gedragscodes waaraan de ondernemer zich heeft onderworpen en de wijze waarop de consument deze gedragscodes langs elektronische weg kan raadplegen; en</w:t>
      </w:r>
    </w:p>
    <w:p w14:paraId="55668C5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minimale duur van de overeenkomst op afstand in geval van een duurtransactie.</w:t>
      </w:r>
    </w:p>
    <w:p w14:paraId="5A237EBC"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r w:rsidRPr="00926FE9">
        <w:rPr>
          <w:rFonts w:ascii="inherit" w:eastAsia="Times New Roman" w:hAnsi="inherit" w:cs="Times New Roman"/>
          <w:b/>
          <w:bCs/>
          <w:color w:val="333333"/>
          <w:sz w:val="24"/>
          <w:szCs w:val="24"/>
          <w:bdr w:val="none" w:sz="0" w:space="0" w:color="auto" w:frame="1"/>
          <w:lang w:eastAsia="nl-NL"/>
        </w:rPr>
        <w:t>Artikel 5 - De overeenkomst</w:t>
      </w:r>
    </w:p>
    <w:p w14:paraId="1EC1DFEB" w14:textId="77777777" w:rsidR="00926FE9" w:rsidRPr="00926FE9" w:rsidRDefault="00926FE9" w:rsidP="00926FE9">
      <w:pPr>
        <w:numPr>
          <w:ilvl w:val="0"/>
          <w:numId w:val="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overeenkomst komt, onder voorbehoud van het bepaalde in lid 4, tot stand op het moment van aanvaarding door de consument van het aanbod en het voldoen aan de daarbij gestelde voorwaarden.</w:t>
      </w:r>
    </w:p>
    <w:p w14:paraId="0EB80A3F" w14:textId="77777777" w:rsidR="00926FE9" w:rsidRPr="00926FE9" w:rsidRDefault="00926FE9" w:rsidP="00926FE9">
      <w:pPr>
        <w:numPr>
          <w:ilvl w:val="0"/>
          <w:numId w:val="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456DDE7D" w14:textId="77777777" w:rsidR="00926FE9" w:rsidRPr="00926FE9" w:rsidRDefault="00926FE9" w:rsidP="00926FE9">
      <w:pPr>
        <w:numPr>
          <w:ilvl w:val="0"/>
          <w:numId w:val="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14:paraId="22FD45D1" w14:textId="77777777" w:rsidR="00926FE9" w:rsidRPr="00926FE9" w:rsidRDefault="00926FE9" w:rsidP="00926FE9">
      <w:pPr>
        <w:numPr>
          <w:ilvl w:val="0"/>
          <w:numId w:val="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696C25AF" w14:textId="77777777" w:rsidR="00926FE9" w:rsidRPr="00926FE9" w:rsidRDefault="00926FE9" w:rsidP="00926FE9">
      <w:pPr>
        <w:numPr>
          <w:ilvl w:val="0"/>
          <w:numId w:val="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zal bij het product of dienst aan de consument de volgende informatie, schriftelijk of op zodanige wijze dat deze door de consument op een toegankelijke manier kan worden opgeslagen op een duurzame gegevensdrager, meesturen:</w:t>
      </w:r>
    </w:p>
    <w:p w14:paraId="74EEA4B4"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 het bezoekadres van de vestiging van de ondernemer waar de consument met klachten terecht kan;</w:t>
      </w:r>
    </w:p>
    <w:p w14:paraId="02319072"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 de voorwaarden waaronder en de wijze waarop de consument van het herroepingsrecht gebruik kan maken, dan wel een duidelijke melding inzake het uitgesloten zijn van het herroepingsrecht;</w:t>
      </w:r>
    </w:p>
    <w:p w14:paraId="427F0D0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c. de informatie over garanties en bestaande service na aankoop;</w:t>
      </w:r>
    </w:p>
    <w:p w14:paraId="1F2488F0"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 de in artikel 4 lid 3 van deze voorwaarden opgenomen gegevens, tenzij de ondernemer deze gegevens al aan de consument heeft verstrekt vóór de uitvoering van de overeenkomst;</w:t>
      </w:r>
    </w:p>
    <w:p w14:paraId="57A6282B"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 de vereisten voor opzegging van de overeenkomst indien de overeenkomst een duur heeft van meer dan één jaar of van onbepaalde duur is.</w:t>
      </w:r>
    </w:p>
    <w:p w14:paraId="1C5FD051" w14:textId="77777777" w:rsidR="00926FE9" w:rsidRPr="00926FE9" w:rsidRDefault="00926FE9" w:rsidP="00926FE9">
      <w:pPr>
        <w:numPr>
          <w:ilvl w:val="0"/>
          <w:numId w:val="5"/>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 geval van een duurtransactie is de bepaling in het vorige lid slechts van toepassing op de eerste levering.</w:t>
      </w:r>
    </w:p>
    <w:p w14:paraId="22C76CF9" w14:textId="77777777" w:rsidR="00926FE9" w:rsidRPr="00926FE9" w:rsidRDefault="00926FE9" w:rsidP="00926FE9">
      <w:pPr>
        <w:numPr>
          <w:ilvl w:val="0"/>
          <w:numId w:val="5"/>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Iedere overeenkomst wordt aangegaan onder de opschortende voorwaarden van voldoende beschikbaarheid van de betreffende producten.</w:t>
      </w:r>
    </w:p>
    <w:p w14:paraId="57AC531D"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08FD6464"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6 - Herroepingsrecht</w:t>
      </w:r>
    </w:p>
    <w:p w14:paraId="7C011688"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i/>
          <w:iCs/>
          <w:color w:val="333333"/>
          <w:sz w:val="24"/>
          <w:szCs w:val="24"/>
          <w:bdr w:val="none" w:sz="0" w:space="0" w:color="auto" w:frame="1"/>
          <w:lang w:eastAsia="nl-NL"/>
        </w:rPr>
        <w:t>Bij levering van producten:</w:t>
      </w:r>
    </w:p>
    <w:p w14:paraId="50CA672D" w14:textId="77777777" w:rsidR="00926FE9" w:rsidRPr="00926FE9" w:rsidRDefault="00926FE9" w:rsidP="00926FE9">
      <w:pPr>
        <w:numPr>
          <w:ilvl w:val="0"/>
          <w:numId w:val="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xml:space="preserve">Bij de aankoop van producten heeft de consument de mogelijkheid de overeenkomst zonder opgave van redenen te ontbinden gedurende 14 dagen. Deze bedenktermijn gaat </w:t>
      </w:r>
      <w:r w:rsidRPr="00926FE9">
        <w:rPr>
          <w:rFonts w:ascii="inherit" w:eastAsia="Times New Roman" w:hAnsi="inherit" w:cs="Times New Roman"/>
          <w:color w:val="333333"/>
          <w:sz w:val="24"/>
          <w:szCs w:val="24"/>
          <w:lang w:eastAsia="nl-NL"/>
        </w:rPr>
        <w:lastRenderedPageBreak/>
        <w:t>in op de dag na ontvangst van het product door de consument of een vooraf door de consument aangewezen en aan de ondernemer bekend gemaakte vertegenwoordiger.</w:t>
      </w:r>
    </w:p>
    <w:p w14:paraId="7FE50847" w14:textId="77777777" w:rsidR="00926FE9" w:rsidRPr="00926FE9" w:rsidRDefault="00926FE9" w:rsidP="00926FE9">
      <w:pPr>
        <w:numPr>
          <w:ilvl w:val="0"/>
          <w:numId w:val="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107B9152" w14:textId="77777777" w:rsidR="00926FE9" w:rsidRPr="00926FE9" w:rsidRDefault="00926FE9" w:rsidP="00926FE9">
      <w:pPr>
        <w:numPr>
          <w:ilvl w:val="0"/>
          <w:numId w:val="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6F829E46" w14:textId="77777777" w:rsidR="00926FE9" w:rsidRPr="00926FE9" w:rsidRDefault="00926FE9" w:rsidP="00926FE9">
      <w:pPr>
        <w:numPr>
          <w:ilvl w:val="0"/>
          <w:numId w:val="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klant na afloop van de in lid 2 en 3 genoemde termijnen niet kenbaar heeft gemaakt gebruik te willen maken van zijn herroepingsrecht resp. het product niet aan de ondernemer heeft teruggezonden, is de koop een feit.</w:t>
      </w:r>
    </w:p>
    <w:p w14:paraId="00FED912"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i/>
          <w:iCs/>
          <w:color w:val="333333"/>
          <w:sz w:val="24"/>
          <w:szCs w:val="24"/>
          <w:bdr w:val="none" w:sz="0" w:space="0" w:color="auto" w:frame="1"/>
          <w:lang w:eastAsia="nl-NL"/>
        </w:rPr>
        <w:t>Bij levering van diensten:</w:t>
      </w:r>
    </w:p>
    <w:p w14:paraId="4BDA41E8" w14:textId="77777777" w:rsidR="00926FE9" w:rsidRPr="00926FE9" w:rsidRDefault="00926FE9" w:rsidP="00926FE9">
      <w:pPr>
        <w:numPr>
          <w:ilvl w:val="0"/>
          <w:numId w:val="7"/>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Bij levering van diensten heeft de consument de mogelijkheid de overeenkomst zonder opgave van redenen te ontbinden gedurende ten minste 14 dagen, ingaande op de dag van het aangaan van de overeenkomst.</w:t>
      </w:r>
    </w:p>
    <w:p w14:paraId="0F1F4E3B" w14:textId="77777777" w:rsidR="00926FE9" w:rsidRPr="00926FE9" w:rsidRDefault="00926FE9" w:rsidP="00926FE9">
      <w:pPr>
        <w:numPr>
          <w:ilvl w:val="0"/>
          <w:numId w:val="7"/>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Om gebruik te maken van zijn herroepingsrecht, zal de consument zich richten naar de door de ondernemer bij het aanbod en/of uiterlijk bij de levering ter zake verstrekte redelijke en duidelijke instructies.</w:t>
      </w:r>
    </w:p>
    <w:p w14:paraId="3F08F06B"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54FC218C"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7 - Kosten in geval van herroeping </w:t>
      </w:r>
    </w:p>
    <w:p w14:paraId="679FC82E" w14:textId="77777777" w:rsidR="00926FE9" w:rsidRPr="00926FE9" w:rsidRDefault="00926FE9" w:rsidP="00926FE9">
      <w:pPr>
        <w:numPr>
          <w:ilvl w:val="0"/>
          <w:numId w:val="8"/>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consument gebruik maakt van zijn herroepingsrecht, komen ten hoogste de kosten van terugzending voor zijn rekening.</w:t>
      </w:r>
    </w:p>
    <w:p w14:paraId="77CF821F" w14:textId="77777777" w:rsidR="00926FE9" w:rsidRPr="00926FE9" w:rsidRDefault="00926FE9" w:rsidP="00926FE9">
      <w:pPr>
        <w:numPr>
          <w:ilvl w:val="0"/>
          <w:numId w:val="8"/>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w:t>
      </w:r>
    </w:p>
    <w:p w14:paraId="6EBFD14D"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4FCD627E"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8 - Uitsluiting herroepingsrecht</w:t>
      </w:r>
    </w:p>
    <w:p w14:paraId="15486ECB" w14:textId="77777777" w:rsidR="00926FE9" w:rsidRPr="00926FE9" w:rsidRDefault="00926FE9" w:rsidP="00926FE9">
      <w:pPr>
        <w:numPr>
          <w:ilvl w:val="0"/>
          <w:numId w:val="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16CF0E42" w14:textId="77777777" w:rsidR="00926FE9" w:rsidRPr="00926FE9" w:rsidRDefault="00926FE9" w:rsidP="00926FE9">
      <w:pPr>
        <w:numPr>
          <w:ilvl w:val="0"/>
          <w:numId w:val="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Uitsluiting van het herroepingsrecht is slechts mogelijk voor producten:</w:t>
      </w:r>
    </w:p>
    <w:p w14:paraId="2062A969"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 die door de ondernemer tot stand zijn gebracht overeenkomstig specificaties van de consument;</w:t>
      </w:r>
    </w:p>
    <w:p w14:paraId="0409D3C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 die duidelijk persoonlijk van aard zijn;</w:t>
      </w:r>
    </w:p>
    <w:p w14:paraId="080F0AD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c. die door hun aard niet kunnen worden teruggezonden;</w:t>
      </w:r>
    </w:p>
    <w:p w14:paraId="442053EB"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 die snel kunnen bederven of verouderen;</w:t>
      </w:r>
    </w:p>
    <w:p w14:paraId="2740287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lastRenderedPageBreak/>
        <w:t>e. waarvan de prijs gebonden is aan schommelingen op de financiële markt waarop de ondernemer geen invloed heeft;</w:t>
      </w:r>
    </w:p>
    <w:p w14:paraId="635D9C72"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f. voor losse kranten en tijdschriften;</w:t>
      </w:r>
    </w:p>
    <w:p w14:paraId="1947B03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g. voor audio- en video-opnamen en computersoftware waarvan de consument de verzegeling heeft verbroken.</w:t>
      </w:r>
    </w:p>
    <w:p w14:paraId="6E40BA12"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h. voor hygiënische producten waarvan de consument de verzegeling heeft verbroken.</w:t>
      </w:r>
    </w:p>
    <w:p w14:paraId="442F414B" w14:textId="77777777" w:rsidR="00926FE9" w:rsidRPr="00926FE9" w:rsidRDefault="00926FE9" w:rsidP="00926FE9">
      <w:pPr>
        <w:numPr>
          <w:ilvl w:val="0"/>
          <w:numId w:val="10"/>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Uitsluiting van het herroepingsrecht is slechts mogelijk voor diensten:</w:t>
      </w:r>
    </w:p>
    <w:p w14:paraId="63E8C4B8"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 betreffende logies, vervoer, restaurantbedrijf of vrijetijdsbesteding te verrichten op een bepaalde datum of tijdens een bepaalde periode;</w:t>
      </w:r>
    </w:p>
    <w:p w14:paraId="73CFA4F3"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 waarvan de levering met uitdrukkelijke instemming van de consument is begonnen voordat de bedenktijd is verstreken;</w:t>
      </w:r>
    </w:p>
    <w:p w14:paraId="7FF803DF"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c. betreffende weddenschappen en loterijen.</w:t>
      </w:r>
    </w:p>
    <w:p w14:paraId="68B97D1E"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r w:rsidRPr="00926FE9">
        <w:rPr>
          <w:rFonts w:ascii="inherit" w:eastAsia="Times New Roman" w:hAnsi="inherit" w:cs="Times New Roman"/>
          <w:b/>
          <w:bCs/>
          <w:color w:val="333333"/>
          <w:sz w:val="24"/>
          <w:szCs w:val="24"/>
          <w:bdr w:val="none" w:sz="0" w:space="0" w:color="auto" w:frame="1"/>
          <w:lang w:eastAsia="nl-NL"/>
        </w:rPr>
        <w:t>Artikel 9 - De prijs</w:t>
      </w:r>
    </w:p>
    <w:p w14:paraId="2F01D286" w14:textId="77777777" w:rsidR="00926FE9" w:rsidRPr="00926FE9" w:rsidRDefault="00926FE9" w:rsidP="00926FE9">
      <w:pPr>
        <w:numPr>
          <w:ilvl w:val="0"/>
          <w:numId w:val="1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Gedurende de in het aanbod vermelde geldigheidsduur worden de prijzen van de aangeboden producten en/of diensten niet verhoogd, behoudens prijswijzigingen als gevolg van veranderingen in btw-tarieven.</w:t>
      </w:r>
    </w:p>
    <w:p w14:paraId="73F6245C" w14:textId="77777777" w:rsidR="00926FE9" w:rsidRPr="00926FE9" w:rsidRDefault="00926FE9" w:rsidP="00926FE9">
      <w:pPr>
        <w:numPr>
          <w:ilvl w:val="0"/>
          <w:numId w:val="1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4DDDAC7" w14:textId="77777777" w:rsidR="00926FE9" w:rsidRPr="00926FE9" w:rsidRDefault="00926FE9" w:rsidP="00926FE9">
      <w:pPr>
        <w:numPr>
          <w:ilvl w:val="0"/>
          <w:numId w:val="1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Prijsverhogingen binnen 3 maanden na de totstandkoming van de overeenkomst zijn alleen toegestaan indien zij het gevolg zijn van wettelijke regelingen of bepalingen.</w:t>
      </w:r>
    </w:p>
    <w:p w14:paraId="0E1ED9CA" w14:textId="77777777" w:rsidR="00926FE9" w:rsidRPr="00926FE9" w:rsidRDefault="00926FE9" w:rsidP="00926FE9">
      <w:pPr>
        <w:numPr>
          <w:ilvl w:val="0"/>
          <w:numId w:val="11"/>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Prijsverhogingen vanaf 3 maanden na de totstandkoming van de overeenkomst zijn alleen toegestaan indien de ondernemer dit bedongen heeft en:</w:t>
      </w:r>
    </w:p>
    <w:p w14:paraId="5095D786"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 deze het gevolg zijn van wettelijke regelingen of bepalingen; of</w:t>
      </w:r>
    </w:p>
    <w:p w14:paraId="1F7A11EA"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 de consument de bevoegdheid heeft de overeenkomst op te zeggen met ingang van de dag waarop de prijsverhoging ingaat.</w:t>
      </w:r>
    </w:p>
    <w:p w14:paraId="290DF681" w14:textId="77777777" w:rsidR="00926FE9" w:rsidRPr="00926FE9" w:rsidRDefault="00926FE9" w:rsidP="00926FE9">
      <w:pPr>
        <w:numPr>
          <w:ilvl w:val="0"/>
          <w:numId w:val="1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in het aanbod van producten of diensten genoemde prijzen zijn inclusief btw.</w:t>
      </w:r>
    </w:p>
    <w:p w14:paraId="17B68B0F" w14:textId="77777777" w:rsidR="00926FE9" w:rsidRPr="00926FE9" w:rsidRDefault="00926FE9" w:rsidP="00926FE9">
      <w:pPr>
        <w:numPr>
          <w:ilvl w:val="0"/>
          <w:numId w:val="12"/>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Alle prijzen zijn onder voorbehoud van druk – en zetfouten. Voor de gevolgen van druk – en zetfouten wordt geen aansprakelijkheid aanvaard. Bij druk – en zetfouten is de ondernemer niet verplicht het product volgens de foutieve prijs te leveren.</w:t>
      </w:r>
    </w:p>
    <w:p w14:paraId="510169E8"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r w:rsidRPr="00926FE9">
        <w:rPr>
          <w:rFonts w:ascii="inherit" w:eastAsia="Times New Roman" w:hAnsi="inherit" w:cs="Times New Roman"/>
          <w:b/>
          <w:bCs/>
          <w:color w:val="333333"/>
          <w:sz w:val="24"/>
          <w:szCs w:val="24"/>
          <w:bdr w:val="none" w:sz="0" w:space="0" w:color="auto" w:frame="1"/>
          <w:lang w:eastAsia="nl-NL"/>
        </w:rPr>
        <w:t>Artikel 10 - Conformiteit en Garantie</w:t>
      </w:r>
    </w:p>
    <w:p w14:paraId="3E48D09C" w14:textId="77777777" w:rsidR="00926FE9" w:rsidRPr="00926FE9" w:rsidRDefault="00926FE9" w:rsidP="00926FE9">
      <w:pPr>
        <w:numPr>
          <w:ilvl w:val="0"/>
          <w:numId w:val="1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A77B6A9" w14:textId="77777777" w:rsidR="00926FE9" w:rsidRPr="00926FE9" w:rsidRDefault="00926FE9" w:rsidP="00926FE9">
      <w:pPr>
        <w:numPr>
          <w:ilvl w:val="0"/>
          <w:numId w:val="1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Een door de ondernemer, fabrikant of importeur verstrekte garantie doet niets af aan de wettelijke rechten en vorderingen die de consument op grond van de overeenkomst tegenover de ondernemer kan doen gelden.</w:t>
      </w:r>
    </w:p>
    <w:p w14:paraId="2DA71789" w14:textId="77777777" w:rsidR="00926FE9" w:rsidRPr="00926FE9" w:rsidRDefault="00926FE9" w:rsidP="00926FE9">
      <w:pPr>
        <w:numPr>
          <w:ilvl w:val="0"/>
          <w:numId w:val="1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Eventuele gebreken of verkeerd geleverde producten dienen binnen 4 weken na levering aan de ondernemer schriftelijk te worden gemeld. Terugzending van de producten dient te geschieden in de originele verpakking en in nieuwstaat verkerend.</w:t>
      </w:r>
    </w:p>
    <w:p w14:paraId="7E3EA7B3" w14:textId="77777777" w:rsidR="00926FE9" w:rsidRPr="00926FE9" w:rsidRDefault="00926FE9" w:rsidP="00926FE9">
      <w:pPr>
        <w:numPr>
          <w:ilvl w:val="0"/>
          <w:numId w:val="1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lastRenderedPageBreak/>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44B4826D" w14:textId="77777777" w:rsidR="00926FE9" w:rsidRPr="00926FE9" w:rsidRDefault="00926FE9" w:rsidP="00926FE9">
      <w:pPr>
        <w:numPr>
          <w:ilvl w:val="0"/>
          <w:numId w:val="13"/>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garantie geldt niet indien:</w:t>
      </w:r>
    </w:p>
    <w:p w14:paraId="5BFC67F0"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consument de geleverde producten zelf heeft gerepareerd en/of bewerkt of door derden heeft laten repareren en/of bewerken;</w:t>
      </w:r>
    </w:p>
    <w:p w14:paraId="7D2C41F1"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geleverde producten aan abnormale omstandigheden zijn blootgesteld of anderszins onzorgvuldig worden behandeld of in strijd zijn met de aanwijzingen van de ondernemer en/of op de verpakking behandeld zijn;</w:t>
      </w:r>
    </w:p>
    <w:p w14:paraId="25EAC000"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De ondeugdelijkheid geheel of gedeeltelijk het gevolg is van voorschriften die de overheid heeft gesteld of zal stellen ten aanzien van de aard of de kwaliteit van de toegepaste materialen. </w:t>
      </w:r>
    </w:p>
    <w:p w14:paraId="39D486CF"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r w:rsidRPr="00926FE9">
        <w:rPr>
          <w:rFonts w:ascii="inherit" w:eastAsia="Times New Roman" w:hAnsi="inherit" w:cs="Times New Roman"/>
          <w:b/>
          <w:bCs/>
          <w:color w:val="333333"/>
          <w:sz w:val="24"/>
          <w:szCs w:val="24"/>
          <w:bdr w:val="none" w:sz="0" w:space="0" w:color="auto" w:frame="1"/>
          <w:lang w:eastAsia="nl-NL"/>
        </w:rPr>
        <w:t>Artikel 11 - Levering en uitvoering</w:t>
      </w:r>
    </w:p>
    <w:p w14:paraId="29447FA1"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43E10174"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Als plaats van levering geldt het adres dat de consument aan het bedrijf kenbaar heeft gemaakt.</w:t>
      </w:r>
    </w:p>
    <w:p w14:paraId="2A01A14C"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1B95B881"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Alle levertermijnen zijn indicatief. Aan eventuele genoemde termijnen kan de consument geen rechten ontlenen. Overschrijding van een termijn geeft de consument geen recht op schadevergoeding.</w:t>
      </w:r>
    </w:p>
    <w:p w14:paraId="59D3E2CF"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 geval van ontbinding conform het lid 3 van dit artikel zal de ondernemer het bedrag dat de consument betaald heeft zo spoedig mogelijk, doch uiterlijk binnen 14 dagen na ontbinding, terugbetalen.</w:t>
      </w:r>
    </w:p>
    <w:p w14:paraId="30B11703"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14CC9294" w14:textId="77777777" w:rsidR="00926FE9" w:rsidRPr="00926FE9" w:rsidRDefault="00926FE9" w:rsidP="00926FE9">
      <w:pPr>
        <w:numPr>
          <w:ilvl w:val="0"/>
          <w:numId w:val="14"/>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071FEBFF"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6EAD39E6"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12 - Duurtransacties: duur, opzegging en verlenging</w:t>
      </w:r>
    </w:p>
    <w:p w14:paraId="06932977"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i/>
          <w:iCs/>
          <w:color w:val="333333"/>
          <w:sz w:val="24"/>
          <w:szCs w:val="24"/>
          <w:bdr w:val="none" w:sz="0" w:space="0" w:color="auto" w:frame="1"/>
          <w:lang w:eastAsia="nl-NL"/>
        </w:rPr>
        <w:t>Opzegging</w:t>
      </w:r>
    </w:p>
    <w:p w14:paraId="56AA65EA" w14:textId="77777777" w:rsidR="00926FE9" w:rsidRPr="00926FE9" w:rsidRDefault="00926FE9" w:rsidP="00926FE9">
      <w:pPr>
        <w:numPr>
          <w:ilvl w:val="0"/>
          <w:numId w:val="15"/>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xml:space="preserve">De consument kan een overeenkomst die voor onbepaalde tijd is aangegaan en die strekt tot het geregeld afleveren van producten (elektriciteit daaronder begrepen)  of </w:t>
      </w:r>
      <w:r w:rsidRPr="00926FE9">
        <w:rPr>
          <w:rFonts w:ascii="inherit" w:eastAsia="Times New Roman" w:hAnsi="inherit" w:cs="Times New Roman"/>
          <w:color w:val="333333"/>
          <w:sz w:val="24"/>
          <w:szCs w:val="24"/>
          <w:lang w:eastAsia="nl-NL"/>
        </w:rPr>
        <w:lastRenderedPageBreak/>
        <w:t>diensten, te allen tijde opzeggen met inachtneming van daartoe overeengekomen opzeggingsregels en een opzegtermijn van ten hoogste één maand.</w:t>
      </w:r>
    </w:p>
    <w:p w14:paraId="621497E0" w14:textId="77777777" w:rsidR="00926FE9" w:rsidRPr="00926FE9" w:rsidRDefault="00926FE9" w:rsidP="00926FE9">
      <w:pPr>
        <w:numPr>
          <w:ilvl w:val="0"/>
          <w:numId w:val="15"/>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B134C5C" w14:textId="77777777" w:rsidR="00926FE9" w:rsidRPr="00926FE9" w:rsidRDefault="00926FE9" w:rsidP="00926FE9">
      <w:pPr>
        <w:numPr>
          <w:ilvl w:val="0"/>
          <w:numId w:val="15"/>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consument kan de in de vorige leden genoemde overeenkomsten:</w:t>
      </w:r>
    </w:p>
    <w:p w14:paraId="3E65330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te allen tijde opzeggen en niet beperkt worden tot opzegging op een bepaald tijdstip of in een bepaalde periode;</w:t>
      </w:r>
    </w:p>
    <w:p w14:paraId="4B643417"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tenminste opzeggen op dezelfde wijze als zij door hem zijn aangegaan;</w:t>
      </w:r>
    </w:p>
    <w:p w14:paraId="5E2F434D"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         altijd opzeggen met dezelfde opzegtermijn als de ondernemer voor zichzelf heeft bedongen.</w:t>
      </w:r>
    </w:p>
    <w:p w14:paraId="5635BEDB"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i/>
          <w:iCs/>
          <w:color w:val="333333"/>
          <w:sz w:val="24"/>
          <w:szCs w:val="24"/>
          <w:bdr w:val="none" w:sz="0" w:space="0" w:color="auto" w:frame="1"/>
          <w:lang w:eastAsia="nl-NL"/>
        </w:rPr>
        <w:t>Verlenging</w:t>
      </w:r>
    </w:p>
    <w:p w14:paraId="66E7C840" w14:textId="77777777" w:rsidR="00926FE9" w:rsidRPr="00926FE9" w:rsidRDefault="00926FE9" w:rsidP="00926FE9">
      <w:pPr>
        <w:numPr>
          <w:ilvl w:val="0"/>
          <w:numId w:val="1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64FA2048" w14:textId="77777777" w:rsidR="00926FE9" w:rsidRPr="00926FE9" w:rsidRDefault="00926FE9" w:rsidP="00926FE9">
      <w:pPr>
        <w:numPr>
          <w:ilvl w:val="0"/>
          <w:numId w:val="1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6AB54C9C" w14:textId="77777777" w:rsidR="00926FE9" w:rsidRPr="00926FE9" w:rsidRDefault="00926FE9" w:rsidP="00926FE9">
      <w:pPr>
        <w:numPr>
          <w:ilvl w:val="0"/>
          <w:numId w:val="1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848F070" w14:textId="77777777" w:rsidR="00926FE9" w:rsidRPr="00926FE9" w:rsidRDefault="00926FE9" w:rsidP="00926FE9">
      <w:pPr>
        <w:numPr>
          <w:ilvl w:val="0"/>
          <w:numId w:val="16"/>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13CC484"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i/>
          <w:iCs/>
          <w:color w:val="333333"/>
          <w:sz w:val="24"/>
          <w:szCs w:val="24"/>
          <w:bdr w:val="none" w:sz="0" w:space="0" w:color="auto" w:frame="1"/>
          <w:lang w:eastAsia="nl-NL"/>
        </w:rPr>
        <w:t>Duur</w:t>
      </w:r>
    </w:p>
    <w:p w14:paraId="034BCEE7" w14:textId="77777777" w:rsidR="00926FE9" w:rsidRPr="00926FE9" w:rsidRDefault="00926FE9" w:rsidP="00926FE9">
      <w:pPr>
        <w:numPr>
          <w:ilvl w:val="0"/>
          <w:numId w:val="17"/>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0E4D2A52"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415D3A52"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13 - Betaling</w:t>
      </w:r>
    </w:p>
    <w:p w14:paraId="309344EA" w14:textId="77777777" w:rsidR="00926FE9" w:rsidRPr="00926FE9" w:rsidRDefault="00926FE9" w:rsidP="00926FE9">
      <w:pPr>
        <w:numPr>
          <w:ilvl w:val="0"/>
          <w:numId w:val="18"/>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1CC798C8" w14:textId="77777777" w:rsidR="00926FE9" w:rsidRPr="00926FE9" w:rsidRDefault="00926FE9" w:rsidP="00926FE9">
      <w:pPr>
        <w:numPr>
          <w:ilvl w:val="0"/>
          <w:numId w:val="18"/>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consument heeft de plicht om onjuistheden in verstrekte of vermelde betaalgegevens onverwijld aan de ondernemer te melden.</w:t>
      </w:r>
    </w:p>
    <w:p w14:paraId="303CE6FB" w14:textId="77777777" w:rsidR="00926FE9" w:rsidRPr="00926FE9" w:rsidRDefault="00926FE9" w:rsidP="00926FE9">
      <w:pPr>
        <w:numPr>
          <w:ilvl w:val="0"/>
          <w:numId w:val="18"/>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lastRenderedPageBreak/>
        <w:t>In geval van wanbetaling van de consument heeft de ondernemer behoudens wettelijke beperkingen, het recht om de vooraf aan de consument kenbaar gemaakte redelijke kosten in rekening te brengen.</w:t>
      </w:r>
    </w:p>
    <w:p w14:paraId="2B75F91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67E27D6A"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14 - Klachtenregeling</w:t>
      </w:r>
    </w:p>
    <w:p w14:paraId="76F227F7"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De ondernemer beschikt over een voldoende bekend gemaakte klachtenprocedure en behandelt de klacht overeenkomstig deze klachtenprocedure.</w:t>
      </w:r>
    </w:p>
    <w:p w14:paraId="42F4347A"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Klachten over de uitvoering van de overeenkomst moeten binnen 7 dagen volledig en duidelijk omschreven worden ingediend bij de ondernemer, nadat de consument de gebreken heeft geconstateerd.</w:t>
      </w:r>
    </w:p>
    <w:p w14:paraId="2D8E0F01"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DE2554E"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de klacht niet in onderling overleg kan worden opgelost ontstaat een geschil dat vatbaar is voor de geschillenregeling.</w:t>
      </w:r>
    </w:p>
    <w:p w14:paraId="2EEF772A"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bdr w:val="none" w:sz="0" w:space="0" w:color="auto" w:frame="1"/>
          <w:lang w:eastAsia="nl-NL"/>
        </w:rPr>
        <w:t>Bij klachten dient een consument zich allereerst te wenden tot de ondernemer. Indien de webwinkel is aangesloten bij Stichting WebwinkelKeur en bij klachten die niet in onderling overleg opgelost kunnen worden dient de consument zich te wenden tot Stichting WebwinkelKeur (</w:t>
      </w:r>
      <w:hyperlink r:id="rId5" w:history="1">
        <w:r w:rsidRPr="00926FE9">
          <w:rPr>
            <w:rFonts w:ascii="inherit" w:eastAsia="Times New Roman" w:hAnsi="inherit" w:cs="Times New Roman"/>
            <w:color w:val="777777"/>
            <w:sz w:val="24"/>
            <w:szCs w:val="24"/>
            <w:u w:val="single"/>
            <w:bdr w:val="none" w:sz="0" w:space="0" w:color="auto" w:frame="1"/>
            <w:lang w:eastAsia="nl-NL"/>
          </w:rPr>
          <w:t>www.webwinkelkeur.nl</w:t>
        </w:r>
      </w:hyperlink>
      <w:r w:rsidRPr="00926FE9">
        <w:rPr>
          <w:rFonts w:ascii="inherit" w:eastAsia="Times New Roman" w:hAnsi="inherit" w:cs="Times New Roman"/>
          <w:color w:val="333333"/>
          <w:sz w:val="24"/>
          <w:szCs w:val="24"/>
          <w:bdr w:val="none" w:sz="0" w:space="0" w:color="auto" w:frame="1"/>
          <w:lang w:eastAsia="nl-NL"/>
        </w:rPr>
        <w:t>), deze zal gratis bemiddelen. Controleer of deze webwinkel een lopend lidmaatschap heeft via </w:t>
      </w:r>
      <w:hyperlink r:id="rId6" w:history="1">
        <w:r w:rsidRPr="00926FE9">
          <w:rPr>
            <w:rFonts w:ascii="inherit" w:eastAsia="Times New Roman" w:hAnsi="inherit" w:cs="Times New Roman"/>
            <w:color w:val="777777"/>
            <w:sz w:val="24"/>
            <w:szCs w:val="24"/>
            <w:u w:val="single"/>
            <w:bdr w:val="none" w:sz="0" w:space="0" w:color="auto" w:frame="1"/>
            <w:lang w:eastAsia="nl-NL"/>
          </w:rPr>
          <w:t>https://www.webwinkelkeur.nl/leden/</w:t>
        </w:r>
      </w:hyperlink>
      <w:r w:rsidRPr="00926FE9">
        <w:rPr>
          <w:rFonts w:ascii="inherit" w:eastAsia="Times New Roman" w:hAnsi="inherit" w:cs="Times New Roman"/>
          <w:color w:val="333333"/>
          <w:sz w:val="24"/>
          <w:szCs w:val="24"/>
          <w:bdr w:val="none" w:sz="0" w:space="0" w:color="auto" w:frame="1"/>
          <w:lang w:eastAsia="nl-NL"/>
        </w:rPr>
        <w:t>. Mocht er dan nog niet tot een oplossing gekomen worden, heeft de consument de mogelijkheid om zijn klacht te laten behandelen door de door Stichting WebwinkelKeur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w:t>
      </w:r>
      <w:hyperlink r:id="rId7" w:history="1">
        <w:r w:rsidRPr="00926FE9">
          <w:rPr>
            <w:rFonts w:ascii="inherit" w:eastAsia="Times New Roman" w:hAnsi="inherit" w:cs="Times New Roman"/>
            <w:color w:val="777777"/>
            <w:sz w:val="24"/>
            <w:szCs w:val="24"/>
            <w:u w:val="single"/>
            <w:bdr w:val="none" w:sz="0" w:space="0" w:color="auto" w:frame="1"/>
            <w:lang w:eastAsia="nl-NL"/>
          </w:rPr>
          <w:t>http://ec.europa.eu/odr</w:t>
        </w:r>
      </w:hyperlink>
      <w:r w:rsidRPr="00926FE9">
        <w:rPr>
          <w:rFonts w:ascii="inherit" w:eastAsia="Times New Roman" w:hAnsi="inherit" w:cs="Times New Roman"/>
          <w:color w:val="333333"/>
          <w:sz w:val="24"/>
          <w:szCs w:val="24"/>
          <w:bdr w:val="none" w:sz="0" w:space="0" w:color="auto" w:frame="1"/>
          <w:lang w:eastAsia="nl-NL"/>
        </w:rPr>
        <w:t>).</w:t>
      </w:r>
    </w:p>
    <w:p w14:paraId="33BB5A54"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Een klacht schort de verplichtingen van de ondernemer niet op, tenzij de ondernemer schriftelijk anders aangeeft.</w:t>
      </w:r>
    </w:p>
    <w:p w14:paraId="35851AB7" w14:textId="77777777" w:rsidR="00926FE9" w:rsidRPr="00926FE9" w:rsidRDefault="00926FE9" w:rsidP="00926FE9">
      <w:pPr>
        <w:numPr>
          <w:ilvl w:val="0"/>
          <w:numId w:val="19"/>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Indien een klacht gegrond wordt bevonden door de ondernemer, zal de ondernemer naar haar keuze of de geleverde producten kosteloos vervangen of repareren.</w:t>
      </w:r>
    </w:p>
    <w:p w14:paraId="4E5E9BEC"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 </w:t>
      </w:r>
    </w:p>
    <w:p w14:paraId="1E90847A"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15 - Geschillen</w:t>
      </w:r>
    </w:p>
    <w:p w14:paraId="29370AB2" w14:textId="77777777" w:rsidR="00926FE9" w:rsidRPr="00926FE9" w:rsidRDefault="00926FE9" w:rsidP="00926FE9">
      <w:pPr>
        <w:numPr>
          <w:ilvl w:val="0"/>
          <w:numId w:val="20"/>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Op overeenkomsten tussen de ondernemer en de consument waarop deze algemene voorwaarden betrekking hebben, is uitsluitend Nederlands recht van toepassing. Ook indien de consument woonachtig is in het buitenland.</w:t>
      </w:r>
    </w:p>
    <w:p w14:paraId="3FA2285B" w14:textId="77777777" w:rsidR="00926FE9" w:rsidRPr="00926FE9" w:rsidRDefault="00926FE9" w:rsidP="00926FE9">
      <w:pPr>
        <w:numPr>
          <w:ilvl w:val="0"/>
          <w:numId w:val="20"/>
        </w:numPr>
        <w:spacing w:after="0" w:line="240" w:lineRule="auto"/>
        <w:ind w:left="0"/>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Het Weens Koopverdrag is niet van toepassing.</w:t>
      </w:r>
    </w:p>
    <w:p w14:paraId="4AF2EECB"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 </w:t>
      </w:r>
    </w:p>
    <w:p w14:paraId="64BFC360" w14:textId="77777777" w:rsidR="00926FE9" w:rsidRPr="00926FE9" w:rsidRDefault="00926FE9" w:rsidP="00926FE9">
      <w:pPr>
        <w:spacing w:after="0"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b/>
          <w:bCs/>
          <w:color w:val="333333"/>
          <w:sz w:val="24"/>
          <w:szCs w:val="24"/>
          <w:bdr w:val="none" w:sz="0" w:space="0" w:color="auto" w:frame="1"/>
          <w:lang w:eastAsia="nl-NL"/>
        </w:rPr>
        <w:t>Artikel 16 - Aanvullende of afwijkende bepalingen</w:t>
      </w:r>
    </w:p>
    <w:p w14:paraId="2BB72DB7" w14:textId="77777777" w:rsidR="00926FE9" w:rsidRPr="00926FE9" w:rsidRDefault="00926FE9" w:rsidP="00926FE9">
      <w:pPr>
        <w:spacing w:after="135" w:line="270" w:lineRule="atLeast"/>
        <w:textAlignment w:val="baseline"/>
        <w:rPr>
          <w:rFonts w:ascii="inherit" w:eastAsia="Times New Roman" w:hAnsi="inherit" w:cs="Times New Roman"/>
          <w:color w:val="333333"/>
          <w:sz w:val="24"/>
          <w:szCs w:val="24"/>
          <w:lang w:eastAsia="nl-NL"/>
        </w:rPr>
      </w:pPr>
      <w:r w:rsidRPr="00926FE9">
        <w:rPr>
          <w:rFonts w:ascii="inherit" w:eastAsia="Times New Roman" w:hAnsi="inherit" w:cs="Times New Roman"/>
          <w:color w:val="333333"/>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1AA6376D" w14:textId="77777777" w:rsidR="00983830" w:rsidRDefault="00983830"/>
    <w:sectPr w:rsidR="00983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65B7"/>
    <w:multiLevelType w:val="multilevel"/>
    <w:tmpl w:val="D2AE1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27112"/>
    <w:multiLevelType w:val="multilevel"/>
    <w:tmpl w:val="2340CC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060CC"/>
    <w:multiLevelType w:val="multilevel"/>
    <w:tmpl w:val="787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A579B"/>
    <w:multiLevelType w:val="multilevel"/>
    <w:tmpl w:val="43BAB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DE2A1B"/>
    <w:multiLevelType w:val="multilevel"/>
    <w:tmpl w:val="F03E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E51D8"/>
    <w:multiLevelType w:val="multilevel"/>
    <w:tmpl w:val="3A4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C46EC"/>
    <w:multiLevelType w:val="multilevel"/>
    <w:tmpl w:val="33A24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173A5"/>
    <w:multiLevelType w:val="multilevel"/>
    <w:tmpl w:val="97A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10C96"/>
    <w:multiLevelType w:val="multilevel"/>
    <w:tmpl w:val="120C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734297"/>
    <w:multiLevelType w:val="multilevel"/>
    <w:tmpl w:val="95403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B47A00"/>
    <w:multiLevelType w:val="multilevel"/>
    <w:tmpl w:val="52865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FA78C7"/>
    <w:multiLevelType w:val="multilevel"/>
    <w:tmpl w:val="5C6A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123AFF"/>
    <w:multiLevelType w:val="multilevel"/>
    <w:tmpl w:val="04E8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C23BE"/>
    <w:multiLevelType w:val="multilevel"/>
    <w:tmpl w:val="C77A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84F7C"/>
    <w:multiLevelType w:val="multilevel"/>
    <w:tmpl w:val="0AA016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84ED8"/>
    <w:multiLevelType w:val="multilevel"/>
    <w:tmpl w:val="ED2AE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4807DC"/>
    <w:multiLevelType w:val="multilevel"/>
    <w:tmpl w:val="4A88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737CAC"/>
    <w:multiLevelType w:val="multilevel"/>
    <w:tmpl w:val="2F821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C42A91"/>
    <w:multiLevelType w:val="multilevel"/>
    <w:tmpl w:val="7BE2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6A7C6F"/>
    <w:multiLevelType w:val="multilevel"/>
    <w:tmpl w:val="20F0DA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8"/>
  </w:num>
  <w:num w:numId="3">
    <w:abstractNumId w:val="2"/>
  </w:num>
  <w:num w:numId="4">
    <w:abstractNumId w:val="7"/>
  </w:num>
  <w:num w:numId="5">
    <w:abstractNumId w:val="19"/>
  </w:num>
  <w:num w:numId="6">
    <w:abstractNumId w:val="8"/>
  </w:num>
  <w:num w:numId="7">
    <w:abstractNumId w:val="14"/>
  </w:num>
  <w:num w:numId="8">
    <w:abstractNumId w:val="9"/>
  </w:num>
  <w:num w:numId="9">
    <w:abstractNumId w:val="15"/>
  </w:num>
  <w:num w:numId="10">
    <w:abstractNumId w:val="10"/>
  </w:num>
  <w:num w:numId="11">
    <w:abstractNumId w:val="5"/>
  </w:num>
  <w:num w:numId="12">
    <w:abstractNumId w:val="6"/>
  </w:num>
  <w:num w:numId="13">
    <w:abstractNumId w:val="13"/>
  </w:num>
  <w:num w:numId="14">
    <w:abstractNumId w:val="3"/>
  </w:num>
  <w:num w:numId="15">
    <w:abstractNumId w:val="16"/>
  </w:num>
  <w:num w:numId="16">
    <w:abstractNumId w:val="17"/>
  </w:num>
  <w:num w:numId="17">
    <w:abstractNumId w:val="1"/>
  </w:num>
  <w:num w:numId="18">
    <w:abstractNumId w:val="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E9"/>
    <w:rsid w:val="00926FE9"/>
    <w:rsid w:val="00983830"/>
    <w:rsid w:val="00A530A6"/>
    <w:rsid w:val="00A92622"/>
    <w:rsid w:val="00B57E0B"/>
    <w:rsid w:val="00C51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08E7"/>
  <w15:chartTrackingRefBased/>
  <w15:docId w15:val="{341A730A-1FC0-4384-B98E-951210E1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26F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26FE9"/>
    <w:rPr>
      <w:b/>
      <w:bCs/>
    </w:rPr>
  </w:style>
  <w:style w:type="character" w:styleId="Nadruk">
    <w:name w:val="Emphasis"/>
    <w:basedOn w:val="Standaardalinea-lettertype"/>
    <w:uiPriority w:val="20"/>
    <w:qFormat/>
    <w:rsid w:val="00926FE9"/>
    <w:rPr>
      <w:i/>
      <w:iCs/>
    </w:rPr>
  </w:style>
  <w:style w:type="character" w:styleId="Hyperlink">
    <w:name w:val="Hyperlink"/>
    <w:basedOn w:val="Standaardalinea-lettertype"/>
    <w:uiPriority w:val="99"/>
    <w:semiHidden/>
    <w:unhideWhenUsed/>
    <w:rsid w:val="00926F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5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winkelkeur.nl/leden/" TargetMode="External"/><Relationship Id="rId5" Type="http://schemas.openxmlformats.org/officeDocument/2006/relationships/hyperlink" Target="http://www.webwinkelkeur.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3940</Words>
  <Characters>21676</Characters>
  <Application>Microsoft Office Word</Application>
  <DocSecurity>0</DocSecurity>
  <Lines>180</Lines>
  <Paragraphs>51</Paragraphs>
  <ScaleCrop>false</ScaleCrop>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Sjanna Heezen | Beryl Personeel</dc:creator>
  <cp:keywords/>
  <dc:description/>
  <cp:lastModifiedBy>jan-peter burgers</cp:lastModifiedBy>
  <cp:revision>3</cp:revision>
  <dcterms:created xsi:type="dcterms:W3CDTF">2020-06-19T09:31:00Z</dcterms:created>
  <dcterms:modified xsi:type="dcterms:W3CDTF">2020-06-19T09:32:00Z</dcterms:modified>
</cp:coreProperties>
</file>